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F" w:rsidRDefault="00EE3C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3CAF" w:rsidRDefault="00EE3CAF">
      <w:pPr>
        <w:pStyle w:val="ConsPlusNormal"/>
        <w:jc w:val="both"/>
        <w:outlineLvl w:val="0"/>
      </w:pPr>
    </w:p>
    <w:p w:rsidR="00EE3CAF" w:rsidRDefault="00EE3CAF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EE3CAF" w:rsidRDefault="00EE3CAF">
      <w:pPr>
        <w:pStyle w:val="ConsPlusTitle"/>
        <w:jc w:val="center"/>
      </w:pPr>
    </w:p>
    <w:p w:rsidR="00EE3CAF" w:rsidRDefault="00EE3CAF">
      <w:pPr>
        <w:pStyle w:val="ConsPlusTitle"/>
        <w:jc w:val="center"/>
      </w:pPr>
      <w:r>
        <w:t>ПОСТАНОВЛЕНИЕ</w:t>
      </w:r>
    </w:p>
    <w:p w:rsidR="00EE3CAF" w:rsidRDefault="00EE3CAF">
      <w:pPr>
        <w:pStyle w:val="ConsPlusTitle"/>
        <w:jc w:val="center"/>
      </w:pPr>
      <w:r>
        <w:t>от 14 мая 1997 г. N 234</w:t>
      </w:r>
    </w:p>
    <w:p w:rsidR="00EE3CAF" w:rsidRDefault="00EE3CAF">
      <w:pPr>
        <w:pStyle w:val="ConsPlusTitle"/>
        <w:jc w:val="center"/>
      </w:pPr>
    </w:p>
    <w:p w:rsidR="00EE3CAF" w:rsidRDefault="00EE3CAF">
      <w:pPr>
        <w:pStyle w:val="ConsPlusTitle"/>
        <w:jc w:val="center"/>
      </w:pPr>
      <w:r>
        <w:t>О ПОРЯДКЕ СБОРА И ОБМЕНА ИНФОРМАЦИЕЙ В ОБЛАСТИ</w:t>
      </w:r>
    </w:p>
    <w:p w:rsidR="00EE3CAF" w:rsidRDefault="00EE3CAF">
      <w:pPr>
        <w:pStyle w:val="ConsPlusTitle"/>
        <w:jc w:val="center"/>
      </w:pPr>
      <w:r>
        <w:t xml:space="preserve">ЗАЩИТЫ НАСЕЛЕНИЯ И ТЕРРИТОРИЙ </w:t>
      </w:r>
      <w:proofErr w:type="gramStart"/>
      <w:r>
        <w:t>ОТ</w:t>
      </w:r>
      <w:proofErr w:type="gramEnd"/>
      <w:r>
        <w:t xml:space="preserve"> ЧРЕЗВЫЧАЙНЫХ</w:t>
      </w:r>
    </w:p>
    <w:p w:rsidR="00EE3CAF" w:rsidRDefault="00EE3CAF">
      <w:pPr>
        <w:pStyle w:val="ConsPlusTitle"/>
        <w:jc w:val="center"/>
      </w:pPr>
      <w:r>
        <w:t>СИТУАЦИЙ ПРИРОДНОГО И ТЕХНОГЕННОГО ХАРАКТЕРА</w:t>
      </w:r>
    </w:p>
    <w:p w:rsidR="00EE3CAF" w:rsidRDefault="00EE3CAF">
      <w:pPr>
        <w:pStyle w:val="ConsPlusTitle"/>
        <w:jc w:val="center"/>
      </w:pPr>
      <w:r>
        <w:t>В ЛИПЕЦКОЙ ОБЛАСТИ</w:t>
      </w:r>
    </w:p>
    <w:p w:rsidR="00EE3CAF" w:rsidRDefault="00EE3CAF">
      <w:pPr>
        <w:pStyle w:val="ConsPlusNormal"/>
        <w:jc w:val="center"/>
      </w:pPr>
    </w:p>
    <w:p w:rsidR="00EE3CAF" w:rsidRDefault="00EE3CAF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марта 1997 года N 334 "О порядке сбора и обмена информацией в Российской Федерации в области защиты населения и территорий от чрезвычайных ситуаций природного и техногенного характера" постановляю:</w:t>
      </w:r>
    </w:p>
    <w:p w:rsidR="00EE3CAF" w:rsidRDefault="00EE3CA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сбора и обмена информацией в Липецкой области по защите населения и территорий от чрезвычайных ситуаций природного и техногенного характера (приложение).</w:t>
      </w:r>
    </w:p>
    <w:p w:rsidR="00EE3CAF" w:rsidRDefault="00EE3C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Управлению по делам гражданской обороны и чрезвычайным ситуациям (Аборкин В.И.) ввести в первом полугодии 1997 года согласованные с Министерством Российской Федерации по делам гражданской обороны и чрезвычайным ситуациям и ликвидации последствий стихийных бедствий формы и сроки представления информации в области защиты населения и территорий от чрезвычайных ситуаций природного и техногенного характера.</w:t>
      </w:r>
      <w:proofErr w:type="gramEnd"/>
    </w:p>
    <w:p w:rsidR="00EE3CAF" w:rsidRDefault="00EE3CAF">
      <w:pPr>
        <w:pStyle w:val="ConsPlusNormal"/>
        <w:spacing w:before="220"/>
        <w:ind w:firstLine="540"/>
        <w:jc w:val="both"/>
      </w:pPr>
      <w:r>
        <w:t>3. Главам администраций городов, районов, области ввести в действие своими постановлениями порядок сбора и обмена информацией в области защиты населения и территорий от чрезвычайных ситуаций природного и техногенного характера.</w:t>
      </w:r>
    </w:p>
    <w:p w:rsidR="00EE3CAF" w:rsidRDefault="00EE3CAF">
      <w:pPr>
        <w:pStyle w:val="ConsPlusNormal"/>
        <w:spacing w:before="220"/>
        <w:ind w:firstLine="540"/>
        <w:jc w:val="both"/>
      </w:pPr>
      <w:r>
        <w:t>4. Начальникам служб гражданской обороны области привести в соответствие с настоящим постановлением ведомственные нормативные акты, регламентирующие сбор и обмен информацией в области защиты населения и территории от чрезвычайных ситуаций природного и техногенного характера.</w:t>
      </w:r>
    </w:p>
    <w:p w:rsidR="00EE3CAF" w:rsidRDefault="00EE3CA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начальника гражданской обороны - начальника управления по делам гражданской обороны и чрезвычайным ситуациям области Аборкина В.И.</w:t>
      </w:r>
    </w:p>
    <w:p w:rsidR="00EE3CAF" w:rsidRDefault="00EE3CAF">
      <w:pPr>
        <w:pStyle w:val="ConsPlusNormal"/>
      </w:pPr>
    </w:p>
    <w:p w:rsidR="00EE3CAF" w:rsidRDefault="00EE3CAF">
      <w:pPr>
        <w:pStyle w:val="ConsPlusNormal"/>
        <w:jc w:val="right"/>
      </w:pPr>
      <w:r>
        <w:t>И.о. главы администрации</w:t>
      </w:r>
    </w:p>
    <w:p w:rsidR="00EE3CAF" w:rsidRDefault="00EE3CAF">
      <w:pPr>
        <w:pStyle w:val="ConsPlusNormal"/>
        <w:jc w:val="right"/>
      </w:pPr>
      <w:r>
        <w:t>Липецкой области</w:t>
      </w:r>
    </w:p>
    <w:p w:rsidR="00EE3CAF" w:rsidRDefault="00EE3CAF">
      <w:pPr>
        <w:pStyle w:val="ConsPlusNormal"/>
        <w:jc w:val="right"/>
      </w:pPr>
      <w:r>
        <w:t>В.И.ЖАРКО</w:t>
      </w:r>
    </w:p>
    <w:p w:rsidR="00EE3CAF" w:rsidRDefault="00EE3CAF">
      <w:pPr>
        <w:pStyle w:val="ConsPlusNormal"/>
        <w:jc w:val="right"/>
      </w:pPr>
    </w:p>
    <w:p w:rsidR="00EE3CAF" w:rsidRDefault="00EE3CAF">
      <w:pPr>
        <w:pStyle w:val="ConsPlusNormal"/>
        <w:jc w:val="right"/>
      </w:pPr>
    </w:p>
    <w:p w:rsidR="00EE3CAF" w:rsidRDefault="00EE3CAF">
      <w:pPr>
        <w:pStyle w:val="ConsPlusNormal"/>
        <w:jc w:val="right"/>
      </w:pPr>
    </w:p>
    <w:p w:rsidR="00EE3CAF" w:rsidRDefault="00EE3CAF">
      <w:pPr>
        <w:pStyle w:val="ConsPlusNormal"/>
        <w:jc w:val="right"/>
      </w:pPr>
    </w:p>
    <w:p w:rsidR="00EE3CAF" w:rsidRDefault="00EE3CAF">
      <w:pPr>
        <w:pStyle w:val="ConsPlusNormal"/>
        <w:jc w:val="right"/>
      </w:pPr>
    </w:p>
    <w:p w:rsidR="00EE3CAF" w:rsidRDefault="00EE3CAF">
      <w:pPr>
        <w:pStyle w:val="ConsPlusNormal"/>
        <w:jc w:val="right"/>
        <w:outlineLvl w:val="0"/>
      </w:pPr>
      <w:bookmarkStart w:id="0" w:name="P26"/>
      <w:bookmarkEnd w:id="0"/>
      <w:r>
        <w:t>Приложение</w:t>
      </w:r>
    </w:p>
    <w:p w:rsidR="00EE3CAF" w:rsidRDefault="00EE3CAF">
      <w:pPr>
        <w:pStyle w:val="ConsPlusNormal"/>
        <w:jc w:val="right"/>
      </w:pPr>
      <w:r>
        <w:t>к постановлению главы администрации</w:t>
      </w:r>
    </w:p>
    <w:p w:rsidR="00EE3CAF" w:rsidRDefault="00EE3CAF">
      <w:pPr>
        <w:pStyle w:val="ConsPlusNormal"/>
        <w:jc w:val="right"/>
      </w:pPr>
      <w:r>
        <w:t>Липецкой области</w:t>
      </w:r>
    </w:p>
    <w:p w:rsidR="00EE3CAF" w:rsidRDefault="00EE3CAF">
      <w:pPr>
        <w:pStyle w:val="ConsPlusNormal"/>
        <w:jc w:val="right"/>
      </w:pPr>
      <w:r>
        <w:t>от 14 мая 1997 г. N 234</w:t>
      </w:r>
    </w:p>
    <w:p w:rsidR="00EE3CAF" w:rsidRDefault="00EE3CAF">
      <w:pPr>
        <w:pStyle w:val="ConsPlusNormal"/>
      </w:pPr>
    </w:p>
    <w:p w:rsidR="00EE3CAF" w:rsidRDefault="00EE3CAF">
      <w:pPr>
        <w:pStyle w:val="ConsPlusTitle"/>
        <w:jc w:val="center"/>
      </w:pPr>
      <w:r>
        <w:t>ПОРЯДОК</w:t>
      </w:r>
    </w:p>
    <w:p w:rsidR="00EE3CAF" w:rsidRDefault="00EE3CAF">
      <w:pPr>
        <w:pStyle w:val="ConsPlusTitle"/>
        <w:jc w:val="center"/>
      </w:pPr>
      <w:r>
        <w:lastRenderedPageBreak/>
        <w:t>СБОРА И ОБМЕНА ИНФОРМАЦИЕЙ В ОБЛАСТИ ЗАЩИТЫ</w:t>
      </w:r>
    </w:p>
    <w:p w:rsidR="00EE3CAF" w:rsidRDefault="00EE3CAF">
      <w:pPr>
        <w:pStyle w:val="ConsPlusTitle"/>
        <w:jc w:val="center"/>
      </w:pPr>
      <w:r>
        <w:t>НАСЕЛЕНИЯ И ТЕРРИТОРИЙ ОТ ЧРЕЗВЫЧАЙНЫХ СИТУАЦИЙ</w:t>
      </w:r>
    </w:p>
    <w:p w:rsidR="00EE3CAF" w:rsidRDefault="00EE3CAF">
      <w:pPr>
        <w:pStyle w:val="ConsPlusTitle"/>
        <w:jc w:val="center"/>
      </w:pPr>
      <w:r>
        <w:t xml:space="preserve">ПРИРОДНОГО И ТЕХНОГЕННОГО ХАРАКТЕРА В </w:t>
      </w:r>
      <w:proofErr w:type="gramStart"/>
      <w:r>
        <w:t>ЛИПЕЦКОЙ</w:t>
      </w:r>
      <w:proofErr w:type="gramEnd"/>
    </w:p>
    <w:p w:rsidR="00EE3CAF" w:rsidRDefault="00EE3CAF">
      <w:pPr>
        <w:pStyle w:val="ConsPlusTitle"/>
        <w:jc w:val="center"/>
      </w:pPr>
      <w:r>
        <w:t>ОБЛАСТИ</w:t>
      </w:r>
    </w:p>
    <w:p w:rsidR="00EE3CAF" w:rsidRDefault="00EE3CAF">
      <w:pPr>
        <w:pStyle w:val="ConsPlusNormal"/>
      </w:pPr>
    </w:p>
    <w:p w:rsidR="00EE3CAF" w:rsidRDefault="00EE3CAF">
      <w:pPr>
        <w:pStyle w:val="ConsPlusNormal"/>
        <w:ind w:firstLine="540"/>
        <w:jc w:val="both"/>
      </w:pPr>
      <w:r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информация).</w:t>
      </w:r>
    </w:p>
    <w:p w:rsidR="00EE3CAF" w:rsidRDefault="00EE3CAF">
      <w:pPr>
        <w:pStyle w:val="ConsPlusNormal"/>
        <w:spacing w:before="220"/>
        <w:ind w:firstLine="540"/>
        <w:jc w:val="both"/>
      </w:pPr>
      <w:proofErr w:type="gramStart"/>
      <w:r>
        <w:t>Информация должна содержать сведения о прогнозируемых и возникших чрезвычайных ситуациях природного и техногенного характера их последствиях, о радиационной, химической, медико-биологической, взрывной, пожарной и экологической безопасности на территориях поселков, сельских районов, городов и области в целом, а также сведения о деятельности предприятий, учреждений и организаций независимо от форм собственности (далее именуются организаций).</w:t>
      </w:r>
      <w:proofErr w:type="gramEnd"/>
    </w:p>
    <w:p w:rsidR="00EE3CAF" w:rsidRDefault="00EE3CAF">
      <w:pPr>
        <w:pStyle w:val="ConsPlusNormal"/>
        <w:spacing w:before="220"/>
        <w:ind w:firstLine="540"/>
        <w:jc w:val="both"/>
      </w:pPr>
      <w:r>
        <w:t>2. Сбор и обмен информацией осуществляется организациями, администрациями поселков, сельских районов, городов и управления по делам ГО и ЧС области в целях принятия мер по предупреждению и ликвидации чрезвычайных ситуаций природного и техногенного характера (далее именуются чрезвычайные ситуации), а также своевременного оповещения населения о прогнозируемых и возникших чрезвычайных ситуациях.</w:t>
      </w:r>
    </w:p>
    <w:p w:rsidR="00EE3CAF" w:rsidRDefault="00EE3CAF">
      <w:pPr>
        <w:pStyle w:val="ConsPlusNormal"/>
        <w:spacing w:before="220"/>
        <w:ind w:firstLine="540"/>
        <w:jc w:val="both"/>
      </w:pPr>
      <w:r>
        <w:t>3. Организации представляют информацию в орган местного самоуправления, на территории которого они расположены (администрацию поселков, сельских районов, городов), а также в отраслевое министерство или другое ведомство, к сфере деятельности которого оно относится.</w:t>
      </w:r>
    </w:p>
    <w:p w:rsidR="00EE3CAF" w:rsidRDefault="00EE3CA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Органы, осуществляющие контроль и наблюдение за состоянием окружающей среды, обстановкой на потенциально опасных объектах и прилегающим к ним территориям, доводят информацию о прогнозируемых и возникших чрезвычайных ситуациях до администраций поселков, сельских районов, городов и председателю комиссии по чрезвычайным ситуациям области через штабы по делам гражданской обороны и чрезвычайным ситуациям, оперативного дежурного пункта управления начальника гражданской обороны области.</w:t>
      </w:r>
      <w:proofErr w:type="gramEnd"/>
    </w:p>
    <w:p w:rsidR="00EE3CAF" w:rsidRDefault="00EE3CAF">
      <w:pPr>
        <w:pStyle w:val="ConsPlusNormal"/>
        <w:spacing w:before="220"/>
        <w:ind w:firstLine="540"/>
        <w:jc w:val="both"/>
      </w:pPr>
      <w:r>
        <w:t>5. Администрации поселков, сельских районов, городов осуществляют сбор и обмен информацией через штабы (отделы) по делам гражданской обороны и чрезвычайным ситуациям сельских районов и городов с управлением по делам гражданской обороны и чрезвычайным ситуациям области.</w:t>
      </w:r>
    </w:p>
    <w:p w:rsidR="00EE3CAF" w:rsidRDefault="00EE3CAF">
      <w:pPr>
        <w:pStyle w:val="ConsPlusNormal"/>
        <w:spacing w:before="220"/>
        <w:ind w:firstLine="540"/>
        <w:jc w:val="both"/>
      </w:pPr>
      <w:r>
        <w:t>6. Управление по делам гражданской обороны и чрезвычайным ситуациям области координирует работу по сбору и обмену информацией, осуществляет ее обработку и представляет в Центральный региональный центр и Министерство Российской Федерации по делам гражданской обороны, чрезвычайным ситуациям и ликвидации последствий бедствий и ведет учет чрезвычайных ситуаций, произошедших на территории области.</w:t>
      </w:r>
    </w:p>
    <w:p w:rsidR="00EE3CAF" w:rsidRDefault="00EE3CAF">
      <w:pPr>
        <w:pStyle w:val="ConsPlusNormal"/>
        <w:spacing w:before="220"/>
        <w:ind w:firstLine="540"/>
        <w:jc w:val="both"/>
      </w:pPr>
      <w:r>
        <w:t>7. Оплата услуг связи для передачи информации производится в порядке, установленном законодательством Российской Федерации.</w:t>
      </w:r>
    </w:p>
    <w:p w:rsidR="00EE3CAF" w:rsidRDefault="00EE3CAF">
      <w:pPr>
        <w:pStyle w:val="ConsPlusNormal"/>
      </w:pPr>
    </w:p>
    <w:p w:rsidR="00EE3CAF" w:rsidRDefault="00EE3CAF">
      <w:pPr>
        <w:pStyle w:val="ConsPlusNormal"/>
      </w:pPr>
    </w:p>
    <w:p w:rsidR="00EE3CAF" w:rsidRDefault="00EE3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E40" w:rsidRDefault="008A2E40">
      <w:bookmarkStart w:id="1" w:name="_GoBack"/>
      <w:bookmarkEnd w:id="1"/>
    </w:p>
    <w:sectPr w:rsidR="008A2E40" w:rsidSect="0037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AF"/>
    <w:rsid w:val="008A2E40"/>
    <w:rsid w:val="00C276FD"/>
    <w:rsid w:val="00E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C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DFA3FA1E760E82C3A1D3AA94E248DCF451813F2782468BB5C9DE6DC37282481858C200014C451DE9186B686L7d7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Алексеевна Ветчинкина</dc:creator>
  <cp:lastModifiedBy>Дарья Алексеевна Ветчинкина</cp:lastModifiedBy>
  <cp:revision>1</cp:revision>
  <dcterms:created xsi:type="dcterms:W3CDTF">2021-06-10T13:29:00Z</dcterms:created>
  <dcterms:modified xsi:type="dcterms:W3CDTF">2021-06-10T13:29:00Z</dcterms:modified>
</cp:coreProperties>
</file>