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75" w:rsidRDefault="00167F28" w:rsidP="00995975">
      <w:pPr>
        <w:ind w:left="544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777DDF">
        <w:rPr>
          <w:sz w:val="18"/>
          <w:szCs w:val="18"/>
        </w:rPr>
        <w:t>5</w:t>
      </w:r>
    </w:p>
    <w:p w:rsidR="00995975" w:rsidRDefault="00995975" w:rsidP="00995975">
      <w:pPr>
        <w:ind w:left="544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Учетной политике </w:t>
      </w:r>
    </w:p>
    <w:p w:rsidR="00995975" w:rsidRDefault="00995975" w:rsidP="00995975">
      <w:pPr>
        <w:spacing w:after="60"/>
        <w:ind w:left="5443"/>
        <w:jc w:val="right"/>
        <w:rPr>
          <w:sz w:val="18"/>
          <w:szCs w:val="18"/>
        </w:rPr>
      </w:pPr>
    </w:p>
    <w:p w:rsidR="00745598" w:rsidRDefault="00745598" w:rsidP="007D3055">
      <w:pPr>
        <w:spacing w:after="60"/>
        <w:ind w:left="5443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Pr="007D3055">
        <w:rPr>
          <w:sz w:val="18"/>
          <w:szCs w:val="18"/>
        </w:rPr>
        <w:t>2</w:t>
      </w:r>
      <w:r>
        <w:rPr>
          <w:sz w:val="18"/>
          <w:szCs w:val="18"/>
        </w:rPr>
        <w:br/>
        <w:t>к Порядку открытия и ведения лицевых счетов территориальными органами Федерального казначейства, утвержденному приказом Федерального казначейства</w:t>
      </w:r>
      <w:r>
        <w:rPr>
          <w:sz w:val="18"/>
          <w:szCs w:val="18"/>
        </w:rPr>
        <w:br/>
        <w:t>от 17 октября 2016 г. № 21н</w:t>
      </w:r>
    </w:p>
    <w:p w:rsidR="007D3055" w:rsidRPr="007D3055" w:rsidRDefault="007D3055" w:rsidP="00B827CB">
      <w:pPr>
        <w:spacing w:after="240"/>
        <w:ind w:left="5443"/>
        <w:rPr>
          <w:sz w:val="16"/>
          <w:szCs w:val="16"/>
        </w:rPr>
      </w:pPr>
      <w:r>
        <w:rPr>
          <w:sz w:val="16"/>
          <w:szCs w:val="16"/>
        </w:rPr>
        <w:t>(в ред. Приказа Казначейства России от 28.12.2017 № 36н)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28"/>
        <w:gridCol w:w="142"/>
        <w:gridCol w:w="320"/>
        <w:gridCol w:w="227"/>
        <w:gridCol w:w="445"/>
        <w:gridCol w:w="887"/>
        <w:gridCol w:w="340"/>
        <w:gridCol w:w="295"/>
        <w:gridCol w:w="321"/>
        <w:gridCol w:w="794"/>
        <w:gridCol w:w="481"/>
        <w:gridCol w:w="284"/>
        <w:gridCol w:w="1134"/>
        <w:gridCol w:w="1276"/>
      </w:tblGrid>
      <w:tr w:rsidR="00745598"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5598" w:rsidRDefault="00745598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5598" w:rsidRDefault="00745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745598">
        <w:trPr>
          <w:cantSplit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br/>
              <w:t>по КФД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0531753</w:t>
            </w:r>
          </w:p>
        </w:tc>
      </w:tr>
      <w:tr w:rsidR="00745598">
        <w:trPr>
          <w:gridBefore w:val="1"/>
          <w:wBefore w:w="1077" w:type="dxa"/>
          <w:cantSplit/>
        </w:trPr>
        <w:tc>
          <w:tcPr>
            <w:tcW w:w="64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 w:rsidP="0099597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>
        <w:trPr>
          <w:trHeight w:val="62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F1688B" w:rsidP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777DDF">
              <w:rPr>
                <w:sz w:val="18"/>
                <w:szCs w:val="18"/>
              </w:rPr>
              <w:t>Липец</w:t>
            </w:r>
            <w:r>
              <w:rPr>
                <w:sz w:val="18"/>
                <w:szCs w:val="18"/>
              </w:rPr>
              <w:t>кой области</w:t>
            </w:r>
            <w:r w:rsidR="002220F4">
              <w:rPr>
                <w:sz w:val="18"/>
                <w:szCs w:val="18"/>
              </w:rPr>
              <w:t xml:space="preserve"> </w:t>
            </w:r>
            <w:r w:rsidR="009B3D33">
              <w:rPr>
                <w:sz w:val="18"/>
                <w:szCs w:val="18"/>
              </w:rPr>
              <w:t xml:space="preserve">(Главное управление МЧС России по </w:t>
            </w:r>
            <w:r w:rsidR="00777DDF">
              <w:rPr>
                <w:sz w:val="18"/>
                <w:szCs w:val="18"/>
              </w:rPr>
              <w:t>Липецк</w:t>
            </w:r>
            <w:r w:rsidR="009B3D33">
              <w:rPr>
                <w:sz w:val="18"/>
                <w:szCs w:val="18"/>
              </w:rPr>
              <w:t>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F1688B" w:rsidP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0892</w:t>
            </w:r>
            <w:r w:rsidR="00777DDF">
              <w:rPr>
                <w:sz w:val="18"/>
                <w:szCs w:val="18"/>
              </w:rPr>
              <w:t>8612</w:t>
            </w:r>
          </w:p>
        </w:tc>
      </w:tr>
      <w:tr w:rsidR="00745598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F1688B" w:rsidP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00178</w:t>
            </w:r>
            <w:r w:rsidR="00777DDF">
              <w:rPr>
                <w:sz w:val="18"/>
                <w:szCs w:val="18"/>
              </w:rPr>
              <w:t>402</w:t>
            </w:r>
          </w:p>
        </w:tc>
      </w:tr>
      <w:tr w:rsidR="00745598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4824032390</w:t>
            </w:r>
          </w:p>
        </w:tc>
      </w:tr>
      <w:tr w:rsidR="00745598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482401001</w:t>
            </w:r>
          </w:p>
        </w:tc>
      </w:tr>
      <w:tr w:rsidR="00745598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77DDF" w:rsidP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398024</w:t>
            </w:r>
            <w:r w:rsidR="00F1688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Липец</w:t>
            </w:r>
            <w:r w:rsidR="00352790">
              <w:rPr>
                <w:sz w:val="18"/>
                <w:szCs w:val="18"/>
              </w:rPr>
              <w:t xml:space="preserve">кая область. </w:t>
            </w:r>
            <w:r w:rsidR="00F1688B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Липецк</w:t>
            </w:r>
            <w:r w:rsidR="00F1688B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П.А. Папина</w:t>
            </w:r>
            <w:r w:rsidR="00F1688B">
              <w:rPr>
                <w:sz w:val="18"/>
                <w:szCs w:val="18"/>
              </w:rPr>
              <w:t>, дом</w:t>
            </w:r>
            <w:r>
              <w:rPr>
                <w:sz w:val="18"/>
                <w:szCs w:val="18"/>
              </w:rPr>
              <w:t xml:space="preserve"> 2а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22-88-17</w:t>
            </w:r>
          </w:p>
        </w:tc>
      </w:tr>
      <w:tr w:rsidR="00745598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</w:tr>
      <w:tr w:rsidR="00745598">
        <w:trPr>
          <w:trHeight w:hRule="exact" w:val="1418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бюджета, главного администратора доходов бюджета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F1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F1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</w:tr>
      <w:tr w:rsidR="00745598">
        <w:trPr>
          <w:trHeight w:hRule="exact" w:val="822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F1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F1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0032796</w:t>
            </w:r>
          </w:p>
        </w:tc>
      </w:tr>
      <w:tr w:rsidR="00745598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F1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00100177</w:t>
            </w:r>
          </w:p>
        </w:tc>
      </w:tr>
      <w:tr w:rsidR="00745598">
        <w:trPr>
          <w:trHeight w:hRule="exact" w:val="425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Федерального казначейства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F1688B" w:rsidP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Федерального </w:t>
            </w:r>
            <w:r w:rsidR="00352790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азначейства по </w:t>
            </w:r>
            <w:r w:rsidR="00777DDF">
              <w:rPr>
                <w:sz w:val="18"/>
                <w:szCs w:val="18"/>
              </w:rPr>
              <w:t>Липец</w:t>
            </w:r>
            <w:r>
              <w:rPr>
                <w:sz w:val="18"/>
                <w:szCs w:val="18"/>
              </w:rPr>
              <w:t>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45598" w:rsidRDefault="0077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1688B">
              <w:rPr>
                <w:sz w:val="18"/>
                <w:szCs w:val="18"/>
              </w:rPr>
              <w:t>00</w:t>
            </w:r>
          </w:p>
        </w:tc>
      </w:tr>
    </w:tbl>
    <w:p w:rsidR="00745598" w:rsidRDefault="00745598">
      <w:pPr>
        <w:spacing w:before="360" w:after="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Образцы подписей должностных лиц клиента, имеющих право подписи</w:t>
      </w:r>
      <w:r>
        <w:rPr>
          <w:b/>
          <w:bCs/>
          <w:sz w:val="22"/>
          <w:szCs w:val="22"/>
        </w:rPr>
        <w:br/>
        <w:t>платежных и иных документов при совершении операции по лицевому счету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98"/>
        <w:gridCol w:w="2211"/>
        <w:gridCol w:w="1985"/>
        <w:gridCol w:w="2665"/>
      </w:tblGrid>
      <w:tr w:rsidR="00745598"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подписи</w:t>
            </w:r>
          </w:p>
        </w:tc>
        <w:tc>
          <w:tcPr>
            <w:tcW w:w="2098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745598"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5598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первой</w:t>
            </w:r>
          </w:p>
        </w:tc>
        <w:tc>
          <w:tcPr>
            <w:tcW w:w="2098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</w:p>
        </w:tc>
        <w:tc>
          <w:tcPr>
            <w:tcW w:w="2098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745598" w:rsidRPr="004D38FC" w:rsidRDefault="00745598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5598" w:rsidRDefault="0074559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7455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4D38FC" w:rsidRDefault="007455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4D38FC" w:rsidRDefault="00745598">
            <w:pPr>
              <w:jc w:val="center"/>
              <w:rPr>
                <w:sz w:val="19"/>
                <w:szCs w:val="19"/>
              </w:rPr>
            </w:pPr>
          </w:p>
        </w:tc>
      </w:tr>
      <w:tr w:rsidR="007455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 w:rsidP="00B827CB">
      <w:pPr>
        <w:spacing w:before="80" w:after="120"/>
        <w:ind w:left="6521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7455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0F4B33" w:rsidRDefault="007455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0F4B33" w:rsidRDefault="00745598">
            <w:pPr>
              <w:jc w:val="center"/>
              <w:rPr>
                <w:sz w:val="19"/>
                <w:szCs w:val="19"/>
              </w:rPr>
            </w:pPr>
          </w:p>
        </w:tc>
      </w:tr>
      <w:tr w:rsidR="007455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>
      <w:pP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 w:rsidRPr="000F4B33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Pr="000F4B33" w:rsidRDefault="00745598">
            <w:pPr>
              <w:jc w:val="right"/>
            </w:pPr>
            <w:r w:rsidRPr="000F4B33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0F4B33" w:rsidRDefault="0074559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Pr="000F4B33" w:rsidRDefault="00745598">
            <w:r w:rsidRPr="000F4B33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0F4B33" w:rsidRDefault="0074559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Pr="000F4B33" w:rsidRDefault="00745598">
            <w:pPr>
              <w:jc w:val="right"/>
            </w:pPr>
            <w:r w:rsidRPr="000F4B3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0F4B33" w:rsidRDefault="0074559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Pr="000F4B33" w:rsidRDefault="00745598">
            <w:pPr>
              <w:ind w:left="57"/>
            </w:pPr>
            <w:r w:rsidRPr="000F4B33">
              <w:t>г.</w:t>
            </w:r>
          </w:p>
        </w:tc>
      </w:tr>
    </w:tbl>
    <w:p w:rsidR="00745598" w:rsidRDefault="00745598">
      <w:pPr>
        <w:pageBreakBefore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lastRenderedPageBreak/>
        <w:t>Оборотная сторона формы</w:t>
      </w:r>
    </w:p>
    <w:p w:rsidR="00745598" w:rsidRDefault="00745598">
      <w:pPr>
        <w:pBdr>
          <w:bottom w:val="single" w:sz="4" w:space="1" w:color="auto"/>
        </w:pBdr>
        <w:rPr>
          <w:sz w:val="22"/>
          <w:szCs w:val="22"/>
        </w:rPr>
      </w:pPr>
    </w:p>
    <w:p w:rsidR="00745598" w:rsidRDefault="00745598">
      <w:pPr>
        <w:rPr>
          <w:sz w:val="2"/>
          <w:szCs w:val="2"/>
        </w:rPr>
      </w:pPr>
    </w:p>
    <w:p w:rsidR="00745598" w:rsidRDefault="00745598">
      <w:pPr>
        <w:spacing w:before="240"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7"/>
      </w:tblGrid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0F5130" w:rsidRDefault="007455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Pr="000F5130" w:rsidRDefault="00745598">
            <w:pPr>
              <w:jc w:val="center"/>
              <w:rPr>
                <w:sz w:val="19"/>
                <w:szCs w:val="19"/>
              </w:rPr>
            </w:pPr>
          </w:p>
        </w:tc>
      </w:tr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 w:rsidP="00B827CB">
      <w:pPr>
        <w:spacing w:after="240"/>
        <w:ind w:left="6663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pBdr>
          <w:bottom w:val="single" w:sz="4" w:space="1" w:color="auto"/>
        </w:pBdr>
        <w:rPr>
          <w:sz w:val="22"/>
          <w:szCs w:val="22"/>
        </w:rPr>
      </w:pPr>
    </w:p>
    <w:p w:rsidR="00745598" w:rsidRDefault="00745598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Удостоверительная надпись о засвидетельствовании подлинности подписей</w:t>
      </w:r>
      <w:r w:rsidR="00B827CB">
        <w:rPr>
          <w:b/>
          <w:bCs/>
          <w:sz w:val="22"/>
          <w:szCs w:val="22"/>
        </w:rPr>
        <w:t xml:space="preserve"> </w:t>
      </w:r>
      <w:r w:rsidR="00B827CB">
        <w:rPr>
          <w:rStyle w:val="a9"/>
          <w:b/>
          <w:bCs/>
          <w:sz w:val="22"/>
          <w:szCs w:val="22"/>
        </w:rPr>
        <w:footnoteReference w:id="1"/>
      </w:r>
    </w:p>
    <w:p w:rsidR="00745598" w:rsidRDefault="00745598" w:rsidP="008F3F5B">
      <w:pPr>
        <w:spacing w:before="360"/>
        <w:rPr>
          <w:sz w:val="22"/>
          <w:szCs w:val="22"/>
        </w:rPr>
      </w:pPr>
    </w:p>
    <w:p w:rsidR="00745598" w:rsidRDefault="00745598" w:rsidP="008F3F5B">
      <w:pPr>
        <w:spacing w:after="5200"/>
        <w:rPr>
          <w:sz w:val="22"/>
          <w:szCs w:val="22"/>
        </w:rPr>
      </w:pPr>
    </w:p>
    <w:p w:rsidR="00745598" w:rsidRDefault="00745598" w:rsidP="008F3F5B">
      <w:pPr>
        <w:pBdr>
          <w:bottom w:val="double" w:sz="4" w:space="0" w:color="auto"/>
        </w:pBdr>
        <w:spacing w:before="240"/>
        <w:rPr>
          <w:sz w:val="2"/>
          <w:szCs w:val="2"/>
        </w:rPr>
      </w:pPr>
    </w:p>
    <w:p w:rsidR="00745598" w:rsidRDefault="00745598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органа Федерального казначейства</w:t>
      </w:r>
      <w:r>
        <w:rPr>
          <w:b/>
          <w:bCs/>
          <w:sz w:val="22"/>
          <w:szCs w:val="22"/>
        </w:rPr>
        <w:br/>
        <w:t>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7"/>
      </w:tblGrid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745598" w:rsidRDefault="007455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Особые отметки  </w:t>
      </w:r>
    </w:p>
    <w:p w:rsidR="00745598" w:rsidRDefault="00745598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745598" w:rsidRDefault="00745598">
      <w:pPr>
        <w:rPr>
          <w:sz w:val="22"/>
          <w:szCs w:val="22"/>
          <w:lang w:val="en-US"/>
        </w:rPr>
      </w:pPr>
    </w:p>
    <w:sectPr w:rsidR="00745598" w:rsidSect="009B3D33">
      <w:headerReference w:type="default" r:id="rId6"/>
      <w:pgSz w:w="11906" w:h="16838"/>
      <w:pgMar w:top="62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3E" w:rsidRDefault="009F4E3E">
      <w:r>
        <w:separator/>
      </w:r>
    </w:p>
  </w:endnote>
  <w:endnote w:type="continuationSeparator" w:id="0">
    <w:p w:rsidR="009F4E3E" w:rsidRDefault="009F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3E" w:rsidRDefault="009F4E3E">
      <w:r>
        <w:separator/>
      </w:r>
    </w:p>
  </w:footnote>
  <w:footnote w:type="continuationSeparator" w:id="0">
    <w:p w:rsidR="009F4E3E" w:rsidRDefault="009F4E3E">
      <w:r>
        <w:continuationSeparator/>
      </w:r>
    </w:p>
  </w:footnote>
  <w:footnote w:id="1">
    <w:p w:rsidR="00A62547" w:rsidRDefault="00B827CB" w:rsidP="00B827CB">
      <w:pPr>
        <w:pStyle w:val="a7"/>
        <w:ind w:firstLine="567"/>
        <w:jc w:val="both"/>
      </w:pPr>
      <w:r w:rsidRPr="00B827CB">
        <w:rPr>
          <w:rStyle w:val="a9"/>
          <w:sz w:val="18"/>
          <w:szCs w:val="18"/>
        </w:rPr>
        <w:footnoteRef/>
      </w:r>
      <w:r w:rsidR="008F3F5B">
        <w:rPr>
          <w:sz w:val="18"/>
          <w:szCs w:val="18"/>
        </w:rPr>
        <w:t> При нотариальном заверении заполняется в соответствии со статьей 51 Основ законодательства Российской Федерации</w:t>
      </w:r>
      <w:r w:rsidR="00A12D8D">
        <w:rPr>
          <w:sz w:val="18"/>
          <w:szCs w:val="18"/>
        </w:rPr>
        <w:t xml:space="preserve"> о нотариате, утвержденных Верховным Советом Российской Федерации 11 февраля 1993 г.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</w:t>
      </w:r>
      <w:r w:rsidR="00A53C40">
        <w:rPr>
          <w:sz w:val="18"/>
          <w:szCs w:val="18"/>
        </w:rPr>
        <w:t>, 2015, № 1, ст. 10; 2016, № 1, ст. 11).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98" w:rsidRDefault="00745598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55"/>
    <w:rsid w:val="000F4B33"/>
    <w:rsid w:val="000F5130"/>
    <w:rsid w:val="000F75FC"/>
    <w:rsid w:val="00167F28"/>
    <w:rsid w:val="00177CD7"/>
    <w:rsid w:val="002220F4"/>
    <w:rsid w:val="00352790"/>
    <w:rsid w:val="004D38FC"/>
    <w:rsid w:val="005C305D"/>
    <w:rsid w:val="00702B7C"/>
    <w:rsid w:val="00745598"/>
    <w:rsid w:val="00777DDF"/>
    <w:rsid w:val="007D3055"/>
    <w:rsid w:val="008F3F5B"/>
    <w:rsid w:val="00954DE8"/>
    <w:rsid w:val="00964A8D"/>
    <w:rsid w:val="00995975"/>
    <w:rsid w:val="009B3D33"/>
    <w:rsid w:val="009F4E3E"/>
    <w:rsid w:val="00A12D8D"/>
    <w:rsid w:val="00A53C40"/>
    <w:rsid w:val="00A62547"/>
    <w:rsid w:val="00B827CB"/>
    <w:rsid w:val="00C91450"/>
    <w:rsid w:val="00E204CA"/>
    <w:rsid w:val="00E232E7"/>
    <w:rsid w:val="00EA3334"/>
    <w:rsid w:val="00F1688B"/>
    <w:rsid w:val="00F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01FA31-A0C6-4D67-87ED-3FC5F01A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827CB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B827CB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527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Admindll</cp:lastModifiedBy>
  <cp:revision>5</cp:revision>
  <cp:lastPrinted>2018-12-11T08:40:00Z</cp:lastPrinted>
  <dcterms:created xsi:type="dcterms:W3CDTF">2018-11-13T08:05:00Z</dcterms:created>
  <dcterms:modified xsi:type="dcterms:W3CDTF">2021-02-08T08:50:00Z</dcterms:modified>
</cp:coreProperties>
</file>