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Липецкой обл. от 08.12.2022 N 288</w:t>
              <w:br/>
              <w:t xml:space="preserve">(ред. от 25.07.2023)</w:t>
              <w:br/>
              <w:t xml:space="preserve">"Об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декабря 2022 г. N 288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СБОРА И ОБМЕНА ИНФОРМАЦИЕЙ В ОБЛАСТИ</w:t>
      </w:r>
    </w:p>
    <w:p>
      <w:pPr>
        <w:pStyle w:val="2"/>
        <w:jc w:val="center"/>
      </w:pPr>
      <w:r>
        <w:rPr>
          <w:sz w:val="20"/>
        </w:rPr>
        <w:t xml:space="preserve">ЗАЩИТЫ НАСЕЛЕНИЯ И ТЕРРИТОРИЙ ОТ ЧРЕЗВЫЧАЙНЫХ СИТУАЦИЙ</w:t>
      </w:r>
    </w:p>
    <w:p>
      <w:pPr>
        <w:pStyle w:val="2"/>
        <w:jc w:val="center"/>
      </w:pPr>
      <w:r>
        <w:rPr>
          <w:sz w:val="20"/>
        </w:rPr>
        <w:t xml:space="preserve">ПРИРОДНОГО И ТЕХНОГЕННОГО ХАРАКТЕРА В ЛИПЕЦКОЙ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Липецкой обл. от 25.07.2023 N 382 &quot;О внесении изменений в постановление Правительства Липецкой области от 8 декабря 2022 года N 288 &quot;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Липецкой обл. от 25.07.2023 N 382)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9" w:tooltip="Постановление Правительства РФ от 24.03.1997 N 334 (ред. от 16.06.2022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 марта 1997 года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Правительство Липецкой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Липецкой области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И.Г.АРТАМОНОВ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Липецкой области</w:t>
      </w:r>
    </w:p>
    <w:p>
      <w:pPr>
        <w:pStyle w:val="0"/>
        <w:jc w:val="right"/>
      </w:pPr>
      <w:r>
        <w:rPr>
          <w:sz w:val="20"/>
        </w:rPr>
        <w:t xml:space="preserve">"Об утверждении Порядка сбора</w:t>
      </w:r>
    </w:p>
    <w:p>
      <w:pPr>
        <w:pStyle w:val="0"/>
        <w:jc w:val="right"/>
      </w:pPr>
      <w:r>
        <w:rPr>
          <w:sz w:val="20"/>
        </w:rPr>
        <w:t xml:space="preserve">и обмена информацией в области</w:t>
      </w:r>
    </w:p>
    <w:p>
      <w:pPr>
        <w:pStyle w:val="0"/>
        <w:jc w:val="right"/>
      </w:pPr>
      <w:r>
        <w:rPr>
          <w:sz w:val="20"/>
        </w:rPr>
        <w:t xml:space="preserve">защиты населения и территорий</w:t>
      </w:r>
    </w:p>
    <w:p>
      <w:pPr>
        <w:pStyle w:val="0"/>
        <w:jc w:val="right"/>
      </w:pPr>
      <w:r>
        <w:rPr>
          <w:sz w:val="20"/>
        </w:rPr>
        <w:t xml:space="preserve">от чрезвычайных ситуаций</w:t>
      </w:r>
    </w:p>
    <w:p>
      <w:pPr>
        <w:pStyle w:val="0"/>
        <w:jc w:val="right"/>
      </w:pPr>
      <w:r>
        <w:rPr>
          <w:sz w:val="20"/>
        </w:rPr>
        <w:t xml:space="preserve">природного и техногенного</w:t>
      </w:r>
    </w:p>
    <w:p>
      <w:pPr>
        <w:pStyle w:val="0"/>
        <w:jc w:val="right"/>
      </w:pPr>
      <w:r>
        <w:rPr>
          <w:sz w:val="20"/>
        </w:rPr>
        <w:t xml:space="preserve">характера в Липецкой области"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СБОРА И ОБМЕНА ИНФОРМАЦИЕЙ В ОБЛАСТИ ЗАЩИТЫ НАСЕЛЕНИЯ</w:t>
      </w:r>
    </w:p>
    <w:p>
      <w:pPr>
        <w:pStyle w:val="2"/>
        <w:jc w:val="center"/>
      </w:pPr>
      <w:r>
        <w:rPr>
          <w:sz w:val="20"/>
        </w:rPr>
        <w:t xml:space="preserve">И ТЕРРИТОРИЙ 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 В ЛИПЕЦКОЙ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остановление Правительства Липецкой обл. от 25.07.2023 N 382 &quot;О внесении изменений в постановление Правительства Липецкой области от 8 декабря 2022 года N 288 &quot;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Липецкой обл. от 25.07.2023 N 382)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основные правила сбора и обмена информацией в области защиты населения и территории от чрезвычайных ситуаций природного и техногенного характера (далее - информация) в Липецкой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исполнительных органов государственной власти Липецкой области, органов местного самоуправления муниципальных образований Липецкой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Сбор и обмен информацией осуществляются исполнительными органами государственной власти Липецкой области, органами местного самоуправления муниципальных образований Липецкой области (далее - органы местного самоуправления)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через органы повседневного управления Липецкой территориальной подсистемы единой государственной системы предупреждения и ликвидации чрезвычайных ситуаций (далее - Липецкая территориальная подсистема РСЧС).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Организации через единую дежурно-диспетчерскую службу муниципального образования предоставляют информацию в орган местного самоуправления, на территории которого они расположены.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 местного самоуправления через единые дежурно-диспетчерские службы муниципальных образований представляют информацию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Липецкой области, и отраслевые исполнительные органы государственной власти Липецкой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Липецкой обл. от 25.07.2023 N 382 &quot;О внесении изменений в постановление Правительства Липецкой области от 8 декабря 2022 года N 288 &quot;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Липецкой обл. от 25.07.2023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Отраслевые исполнительные органы государственной власти Липецкой области предоставляют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 через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Липецкой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Липецкой обл. от 25.07.2023 N 382 &quot;О внесении изменений в постановление Правительства Липецкой области от 8 декабря 2022 года N 288 &quot;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Липецкой обл. от 25.07.2023 N 382)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Отраслевые исполнительные органы государственной власти Липецкой области представляют информацию о потенциально опасных объектах в федеральный орган исполнительной власти, к сфере деятельности которого относится потенциально опасный объект.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в области защиты населения и территорий от чрезвычайных ситуаций природного и техногенного характера предоставляется в сроки и по формам, установленным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08.12.2022 N 288</w:t>
            <w:br/>
            <w:t>(ред. от 25.07.2023)</w:t>
            <w:br/>
            <w:t>"Об утверждении Порядка сбора и обмен...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EBF2156957F627C980864E010A3AD1D7E46A8BDE96DCE16180D0B2D1D82780956586B233DE40903993AF06EE07BA730AD270FFECA13FB85066C5462p3MBL" TargetMode = "External"/>
	<Relationship Id="rId8" Type="http://schemas.openxmlformats.org/officeDocument/2006/relationships/hyperlink" Target="consultantplus://offline/ref=1EBF2156957F627C98087AED06CFF1127A49F2B7EC66C5484D5A0D7A42D27E5C16186D7E78AB5053DD6FFD6FE16EF368F77002FDpCMDL" TargetMode = "External"/>
	<Relationship Id="rId9" Type="http://schemas.openxmlformats.org/officeDocument/2006/relationships/hyperlink" Target="consultantplus://offline/ref=1EBF2156957F627C98087AED06CFF1127A4CFFB6ED67C5484D5A0D7A42D27E5C16186D767EA004029131A43FA125FE60ED6C02F6D00FFB8Ep1MBL" TargetMode = "External"/>
	<Relationship Id="rId10" Type="http://schemas.openxmlformats.org/officeDocument/2006/relationships/hyperlink" Target="consultantplus://offline/ref=1EBF2156957F627C980864E010A3AD1D7E46A8BDE96DCE16180D0B2D1D82780956586B233DE40903993AF06EE37BA730AD270FFECA13FB85066C5462p3MBL" TargetMode = "External"/>
	<Relationship Id="rId11" Type="http://schemas.openxmlformats.org/officeDocument/2006/relationships/hyperlink" Target="consultantplus://offline/ref=1EBF2156957F627C980864E010A3AD1D7E46A8BDE96DCE16180D0B2D1D82780956586B233DE40903993AF06EE27BA730AD270FFECA13FB85066C5462p3MBL" TargetMode = "External"/>
	<Relationship Id="rId12" Type="http://schemas.openxmlformats.org/officeDocument/2006/relationships/hyperlink" Target="consultantplus://offline/ref=1EBF2156957F627C980864E010A3AD1D7E46A8BDE96DCE16180D0B2D1D82780956586B233DE40903993AF06EED7BA730AD270FFECA13FB85066C5462p3MB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08.12.2022 N 288
(ред. от 25.07.2023)
"Об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Липецкой области"</dc:title>
  <dcterms:created xsi:type="dcterms:W3CDTF">2023-09-14T11:12:41Z</dcterms:created>
</cp:coreProperties>
</file>