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МЧС РФ N 428, МВД РФ N 432, ФСБ РФ N 321 от 31.05.2005</w:t>
              <w:br/>
              <w:t xml:space="preserve">(ред. от 28.10.2008)</w:t>
              <w:br/>
              <w:t xml:space="preserve">"О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акций"</w:t>
              <w:br/>
              <w:t xml:space="preserve">(Зарегистрировано в Минюсте РФ 09.06.2005 N 6700)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РФ 9 июня 2005 г. N 6700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  <w:t xml:space="preserve">N 428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ВНУТРЕННИХ ДЕЛ 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432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БЕЗОПАСНОСТИ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321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мая 2005 года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РАЗМЕЩЕНИЯ СОВРЕМЕННЫХ</w:t>
      </w:r>
    </w:p>
    <w:p>
      <w:pPr>
        <w:pStyle w:val="2"/>
        <w:jc w:val="center"/>
      </w:pPr>
      <w:r>
        <w:rPr>
          <w:sz w:val="20"/>
        </w:rPr>
        <w:t xml:space="preserve">ТЕХНИЧЕСКИХ СРЕДСТВ МАССОВОЙ ИНФОРМАЦИИ</w:t>
      </w:r>
    </w:p>
    <w:p>
      <w:pPr>
        <w:pStyle w:val="2"/>
        <w:jc w:val="center"/>
      </w:pPr>
      <w:r>
        <w:rPr>
          <w:sz w:val="20"/>
        </w:rPr>
        <w:t xml:space="preserve">В МЕСТАХ МАССОВОГО ПРЕБЫВАНИЯ ЛЮДЕЙ В ЦЕЛЯХ</w:t>
      </w:r>
    </w:p>
    <w:p>
      <w:pPr>
        <w:pStyle w:val="2"/>
        <w:jc w:val="center"/>
      </w:pPr>
      <w:r>
        <w:rPr>
          <w:sz w:val="20"/>
        </w:rPr>
        <w:t xml:space="preserve">ПОДГОТОВКИ НАСЕЛЕНИЯ В ОБЛАСТИ ГРАЖДАНСКОЙ ОБОРОНЫ,</w:t>
      </w:r>
    </w:p>
    <w:p>
      <w:pPr>
        <w:pStyle w:val="2"/>
        <w:jc w:val="center"/>
      </w:pPr>
      <w:r>
        <w:rPr>
          <w:sz w:val="20"/>
        </w:rPr>
        <w:t xml:space="preserve">ЗАЩИТЫ ОТ ЧРЕЗВЫЧАЙНЫХ СИТУАЦИЙ, ОБЕСПЕЧЕНИЯ ПОЖАРНОЙ</w:t>
      </w:r>
    </w:p>
    <w:p>
      <w:pPr>
        <w:pStyle w:val="2"/>
        <w:jc w:val="center"/>
      </w:pPr>
      <w:r>
        <w:rPr>
          <w:sz w:val="20"/>
        </w:rPr>
        <w:t xml:space="preserve">БЕЗОПАСНОСТИ И ОХРАНЫ ОБЩЕСТВЕННОГО ПОРЯДКА,</w:t>
      </w:r>
    </w:p>
    <w:p>
      <w:pPr>
        <w:pStyle w:val="2"/>
        <w:jc w:val="center"/>
      </w:pPr>
      <w:r>
        <w:rPr>
          <w:sz w:val="20"/>
        </w:rPr>
        <w:t xml:space="preserve">А ТАКЖЕ СВОЕВРЕМЕННОГО ОПОВЕЩЕНИЯ И ОПЕРАТИВНОГО</w:t>
      </w:r>
    </w:p>
    <w:p>
      <w:pPr>
        <w:pStyle w:val="2"/>
        <w:jc w:val="center"/>
      </w:pPr>
      <w:r>
        <w:rPr>
          <w:sz w:val="20"/>
        </w:rPr>
        <w:t xml:space="preserve">ИНФОРМИРОВАНИЯ ГРАЖДАН О ЧРЕЗВЫЧАЙНЫХ СИТУАЦИЯХ</w:t>
      </w:r>
    </w:p>
    <w:p>
      <w:pPr>
        <w:pStyle w:val="2"/>
        <w:jc w:val="center"/>
      </w:pPr>
      <w:r>
        <w:rPr>
          <w:sz w:val="20"/>
        </w:rPr>
        <w:t xml:space="preserve">И УГРОЗЕ ТЕРРОРИСТИЧЕСКИХ АКЦИЙ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ЧС РФ N 646, МВД РФ N 919, ФСБ РФ N 526 от 28.10.2008 &quot;Об утверждении Требований по установке специализированных технических средств оповещения и информирования населения в местах массового пребывания людей&quot; (Зарегистрировано в Минюсте РФ 26.12.2008 N 1300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РФ N 646, МВД РФ N 919,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ФСБ РФ N 526 от 28.10.2008)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Распоряжение Правительства РФ от 14.10.2004 N 1327-р &lt;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, устанавливаемых в местах массового пребывания людей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14 октября 2004 г. N 1327-р (Собрание законодательства Российской Федерации, 2004, N 43, ст. 4239) и в целях совершенствования организации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его оповещения и оперативного информирования граждан о чрезвычайных ситуациях и угрозе террористических акций приказываем: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6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ситуациях, угрозе террористических акций и распространения соответствующей информации.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 делам гражданской обороны,</w:t>
      </w:r>
    </w:p>
    <w:p>
      <w:pPr>
        <w:pStyle w:val="0"/>
        <w:jc w:val="right"/>
      </w:pPr>
      <w:r>
        <w:rPr>
          <w:sz w:val="20"/>
        </w:rPr>
        <w:t xml:space="preserve">чрезвычайным ситуациям</w:t>
      </w:r>
    </w:p>
    <w:p>
      <w:pPr>
        <w:pStyle w:val="0"/>
        <w:jc w:val="right"/>
      </w:pPr>
      <w:r>
        <w:rPr>
          <w:sz w:val="20"/>
        </w:rPr>
        <w:t xml:space="preserve">и ликвидации последствий</w:t>
      </w:r>
    </w:p>
    <w:p>
      <w:pPr>
        <w:pStyle w:val="0"/>
        <w:jc w:val="right"/>
      </w:pPr>
      <w:r>
        <w:rPr>
          <w:sz w:val="20"/>
        </w:rPr>
        <w:t xml:space="preserve">стихийных бедствий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внутренних дел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Р.Г.НУРГАЛИЕВ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Федеральной</w:t>
      </w:r>
    </w:p>
    <w:p>
      <w:pPr>
        <w:pStyle w:val="0"/>
        <w:jc w:val="right"/>
      </w:pPr>
      <w:r>
        <w:rPr>
          <w:sz w:val="20"/>
        </w:rPr>
        <w:t xml:space="preserve">службы безопасности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Н.П.ПАТРУШЕВ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МЧС России,</w:t>
      </w:r>
    </w:p>
    <w:p>
      <w:pPr>
        <w:pStyle w:val="0"/>
        <w:jc w:val="right"/>
      </w:pPr>
      <w:r>
        <w:rPr>
          <w:sz w:val="20"/>
        </w:rPr>
        <w:t xml:space="preserve">МВД России и ФСБ России</w:t>
      </w:r>
    </w:p>
    <w:p>
      <w:pPr>
        <w:pStyle w:val="0"/>
        <w:jc w:val="right"/>
      </w:pPr>
      <w:r>
        <w:rPr>
          <w:sz w:val="20"/>
        </w:rPr>
        <w:t xml:space="preserve">от 31.05.2005 N 428/432/321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1" w:name="P61"/>
    <w:bookmarkEnd w:id="6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РАЗМЕЩЕНИЯ СОВРЕМЕННЫХ</w:t>
      </w:r>
    </w:p>
    <w:p>
      <w:pPr>
        <w:pStyle w:val="2"/>
        <w:jc w:val="center"/>
      </w:pPr>
      <w:r>
        <w:rPr>
          <w:sz w:val="20"/>
        </w:rPr>
        <w:t xml:space="preserve">ТЕХНИЧЕСКИХ СРЕДСТВ МАССОВОЙ ИНФОРМАЦИИ</w:t>
      </w:r>
    </w:p>
    <w:p>
      <w:pPr>
        <w:pStyle w:val="2"/>
        <w:jc w:val="center"/>
      </w:pPr>
      <w:r>
        <w:rPr>
          <w:sz w:val="20"/>
        </w:rPr>
        <w:t xml:space="preserve">В МЕСТАХ МАССОВОГО ПРЕБЫВАНИЯ ЛЮДЕЙ В ЦЕЛЯХ</w:t>
      </w:r>
    </w:p>
    <w:p>
      <w:pPr>
        <w:pStyle w:val="2"/>
        <w:jc w:val="center"/>
      </w:pPr>
      <w:r>
        <w:rPr>
          <w:sz w:val="20"/>
        </w:rPr>
        <w:t xml:space="preserve">ПОДГОТОВКИ НАСЕЛЕНИЯ В ОБЛАСТИ ГРАЖДАНСКОЙ ОБОРОНЫ,</w:t>
      </w:r>
    </w:p>
    <w:p>
      <w:pPr>
        <w:pStyle w:val="2"/>
        <w:jc w:val="center"/>
      </w:pPr>
      <w:r>
        <w:rPr>
          <w:sz w:val="20"/>
        </w:rPr>
        <w:t xml:space="preserve">ЗАЩИТЫ ОТ ЧРЕЗВЫЧАЙНЫХ СИТУАЦИЙ, ОБЕСПЕЧЕНИЯ ПОЖАРНОЙ</w:t>
      </w:r>
    </w:p>
    <w:p>
      <w:pPr>
        <w:pStyle w:val="2"/>
        <w:jc w:val="center"/>
      </w:pPr>
      <w:r>
        <w:rPr>
          <w:sz w:val="20"/>
        </w:rPr>
        <w:t xml:space="preserve">БЕЗОПАСНОСТИ И ОХРАНЫ ОБЩЕСТВЕННОГО ПОРЯДКА, А ТАКЖЕ</w:t>
      </w:r>
    </w:p>
    <w:p>
      <w:pPr>
        <w:pStyle w:val="2"/>
        <w:jc w:val="center"/>
      </w:pPr>
      <w:r>
        <w:rPr>
          <w:sz w:val="20"/>
        </w:rPr>
        <w:t xml:space="preserve">СВОЕВРЕМЕННОГО ОПОВЕЩЕНИЯ И ОПЕРАТИВНОГО ИНФОРМИРОВАНИЯ</w:t>
      </w:r>
    </w:p>
    <w:p>
      <w:pPr>
        <w:pStyle w:val="2"/>
        <w:jc w:val="center"/>
      </w:pPr>
      <w:r>
        <w:rPr>
          <w:sz w:val="20"/>
        </w:rPr>
        <w:t xml:space="preserve">ГРАЖДАН О ЧРЕЗВЫЧАЙНЫХ СИТУАЦИЯХ, УГРОЗЕ</w:t>
      </w:r>
    </w:p>
    <w:p>
      <w:pPr>
        <w:pStyle w:val="2"/>
        <w:jc w:val="center"/>
      </w:pPr>
      <w:r>
        <w:rPr>
          <w:sz w:val="20"/>
        </w:rPr>
        <w:t xml:space="preserve">ТЕРРОРИСТИЧЕСКИХ АКЦИЙ И РАСПРОСТРАНЕНИЯ</w:t>
      </w:r>
    </w:p>
    <w:p>
      <w:pPr>
        <w:pStyle w:val="2"/>
        <w:jc w:val="center"/>
      </w:pPr>
      <w:r>
        <w:rPr>
          <w:sz w:val="20"/>
        </w:rPr>
        <w:t xml:space="preserve">СООТВЕТСТВУЮЩЕЙ ИНФОРМАЦИИ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ЧС РФ N 646, МВД РФ N 919, ФСБ РФ N 526 от 28.10.2008 &quot;Об утверждении Требований по установке специализированных технических средств оповещения и информирования населения в местах массового пребывания людей&quot; (Зарегистрировано в Минюсте РФ 26.12.2008 N 1300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РФ N 646, МВД РФ N 919,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ФСБ РФ N 526 от 28.10.2008)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Положение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его оповещения и оперативного информирования о чрезвычайных ситуациях и угрозе террористических акций (далее - Порядок размещения технических средств информации) разработано на основании </w:t>
      </w:r>
      <w:hyperlink w:history="0" r:id="rId10" w:tooltip="Распоряжение Правительства РФ от 14.10.2004 N 1327-р &lt;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, устанавливаемых в местах массового пребывания людей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Российской Федерации от 14 октября 2004 г. N 1327-р (Собрание законодательства Российской Федерации, 2004, N 43, ст. 4239) в соответствии с Федеральными законами от 21 декабря 1994 г. </w:t>
      </w:r>
      <w:hyperlink w:history="0" r:id="rId11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N 68-ФЗ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3648), от 12 февраля 1998 г. </w:t>
      </w:r>
      <w:hyperlink w:history="0" r:id="rId12" w:tooltip="Федеральный закон от 12.02.1998 N 28-ФЗ (ред. от 04.11.2022) &quot;О гражданской обороне&quot; {КонсультантПлюс}">
        <w:r>
          <w:rPr>
            <w:sz w:val="20"/>
            <w:color w:val="0000ff"/>
          </w:rPr>
          <w:t xml:space="preserve">N 28-ФЗ</w:t>
        </w:r>
      </w:hyperlink>
      <w:r>
        <w:rPr>
          <w:sz w:val="20"/>
        </w:rPr>
        <w:t xml:space="preserve"> "О гражданской обороне" (Собрание законодательства Российской Федерации, 1998, N 7, ст. 799), от 21 декабря 1994 г. </w:t>
      </w:r>
      <w:hyperlink w:history="0" r:id="rId13" w:tooltip="Федеральный закон от 21.12.1994 N 69-ФЗ (ред. от 29.12.2022) &quot;О пожарной безопасности&quot; {КонсультантПлюс}">
        <w:r>
          <w:rPr>
            <w:sz w:val="20"/>
            <w:color w:val="0000ff"/>
          </w:rPr>
          <w:t xml:space="preserve">N 69-ФЗ</w:t>
        </w:r>
      </w:hyperlink>
      <w:r>
        <w:rPr>
          <w:sz w:val="20"/>
        </w:rPr>
        <w:t xml:space="preserve"> "О пожарной безопасности" (Собрание законодательства Российской Федерации, 1994, N 35, ст. 3649), </w:t>
      </w:r>
      <w:hyperlink w:history="0" r:id="rId14" w:tooltip="Закон РФ от 18.04.1991 N 1026-1 (ред. от 27.07.2010) &quot;О милиции&quot;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18 апреля 1991 г. N 1026-1 "О милиции" (Ведомости Съезда народных депутатов РСФСР и Верховного Совета РСФСР, 1991, N 16, ст. 503), иными нормативными правовыми актами Российской Федерации и предназначено для использования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организациями, деятельность которых связана с массовым пребыванием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размещения технических средств информации включает в себя рекомендации по основным видам технических средств информации, местам их размещения, установке и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оперативного информирования и своевременного оповещения граждан о чрезвычайных ситуациях и угрозе террористических акций рекомендуются к использованию следующие технические средства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наружные (располагаемые вне помещений) наземные отдельно стоящие светодиодные панели на собственной опоре (Г-образной или П-образной формы) размером экрана от 12 до 60 кв. м и энергопотреблением до 30 кВт;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наружные (располагаемые вне помещений), размещаемые на зданиях и сооружениях светодиодные панели размером экрана до 12 кв. 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внутренние (располагаемые внутри помещений) навесные телевизионные плазменные панели (далее - плазменные панели);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внутренние (располагаемые внутри помещений) телевизионные проекционные экраны (далее - проекционные экраны);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радиотрансляционные сети пассажирского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информационные плакаты на ограждениях объектов строительства, транспортных средствах наземного пассажирского транспорта и остановочных павильонах;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уличные информационные таблички, стенды, вывески, плакаты, перетяжки, щитовые и крышные установки и др.;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современные технические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размещения технических средств информации рекомендуются следующие места (участки):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выезды, въезды в город, пересечение основных городских магистралей;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аэропорты - два участка под светодиодные панели на площади (подъезде к ним) перед каждым аэровокзалом и четыре и более мест под проекционные экраны (плазменные панели) внутри каждого аэровокзала;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железнодорожные вокзалы - два участка под светодиодные панели на площади перед каждым вокзалом (или внутривокзальной площади) и четыре и более мест под проекционные экраны (плазменные панели) внутри каждого вокзала;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гипермаркеты (торговые центры) с общей площадью помещений более 10 тыс. кв. м. - два участка под светодиодные панели на прилегающей к каждому гипермаркету территории, шесть и более мест под проекционные экраны (плазменные панели) внутри гипермаркета;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станции метрополитена - два места под плазменные панели или проекционные экраны для каждой станции метрополитена в зависимости от типа, размеров станции метрополитена и количества выходов;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центральные площади городов - два участка для размещения наружных наземных отдельно стоящих светодиодных панелей или два места для наружных, размещаемых на зданиях и сооружениях светодиодных панелей;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городские стадионы - два участка перед стадионом для размещения наружных наземных отдельно стоящих светодиодных панелей или два места для наружных, размещаемых на зданиях и сооружениях светодиодных панелей;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городские рынки - два участка для размещения наружных наземных отдельно стоящих светодиодных панелей или два места для наружных, размещаемых на зданиях и сооружениях светодиодных панелей;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городские автовокзалы - два участка для размещения наружных наземных отдельно стоящих светодиодных панелей или два места для наружных, размещаемых на зданиях и сооружениях светодиодных панелей, четыре и более мест под проекционные экраны (плазменные панели) внутри каждого автовокзала;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городские пляжи - два участка для размещения наружных наземных отдельно стоящих светодиодных панелей;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городские парки - два участка для размещения наружных наземных отдельно стоящих светодиодных панелей или два места для наружных, размещаемых на зданиях и сооружениях светодиодных панелей;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пассажирский транспорт - одно и более мест, по возможности, "бегущей строкой" в вагоне (салоне);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ограждения объектов строительства, транспортные средства наземного пассажирского транспорта и остановочные павильоны;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места массового пребывания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5 - 7. Утратили силу. - </w:t>
      </w:r>
      <w:hyperlink w:history="0" r:id="rId15" w:tooltip="Приказ МЧС РФ N 646, МВД РФ N 919, ФСБ РФ N 526 от 28.10.2008 &quot;Об утверждении Требований по установке специализированных технических средств оповещения и информирования населения в местах массового пребывания людей&quot; (Зарегистрировано в Минюсте РФ 26.12.2008 N 1300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РФ N 646, МВД РФ N 919, ФСБ РФ N 526 от 28.10.2008.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Технические средства информации должны соответствовать установленным техническим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Опоры технических средств информации рекомендуется производить из материалов, обеспечивающих высокий уровень безопасности при наездах и достаточную устойчивость при ветровой нагрузке и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Территориальные органы МЧС России, МВД России и ФСБ России осуществляют функции методического руководства и контроля (в пределах своей компетенции) за использованием технических средств информации для решения вопросов по обучению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его оперативного информирования о чрезвычайных ситуациях и угрозе террористических акций.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Технические средства информации в местах массового пребывания людей, находящиеся в собственности субъектов Российской Федерации, органов местного самоуправления и организаций, рекомендуются для использования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его оповещения и оперативного информирования о чрезвычайных ситуациях и угрозе террористических акций.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Организации, деятельность которых связана с массовым пребыванием людей, осуществляют установку и (или) предоставление участков для установки технических средств информации, а также предоставление имеющихся технических средств информации и выделение времени для размещения соответствующей информации по согласованию с территориальными органами МЧС России, МВД России и ФСБ России.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РФ N 428, МВД РФ N 432, ФСБ РФ N 321 от 31.05.2005</w:t>
            <w:br/>
            <w:t>(ред. от 28.10.2008)</w:t>
            <w:br/>
            <w:t>"О порядке размещения современных тех...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E3A4D6AA9689B9C1C93230DCE1FA44E85278C5E61022292A8EC33D6865796B7AA6D8A46B90DA182E2C9111311BF361627C54A23C1ACCFH6s7O" TargetMode = "External"/>
	<Relationship Id="rId8" Type="http://schemas.openxmlformats.org/officeDocument/2006/relationships/hyperlink" Target="consultantplus://offline/ref=1E3A4D6AA9689B9C1C93230DCE1FA44E8E228B54620C7F98A0B53FD48158C9A0AD248647B90DA18BED96140600E73A113FDB4F38DDAECD66H0s8O" TargetMode = "External"/>
	<Relationship Id="rId9" Type="http://schemas.openxmlformats.org/officeDocument/2006/relationships/hyperlink" Target="consultantplus://offline/ref=1E3A4D6AA9689B9C1C93230DCE1FA44E85278C5E61022292A8EC33D6865796B7AA6D8A46B90DA182E2C9111311BF361627C54A23C1ACCFH6s7O" TargetMode = "External"/>
	<Relationship Id="rId10" Type="http://schemas.openxmlformats.org/officeDocument/2006/relationships/hyperlink" Target="consultantplus://offline/ref=1E3A4D6AA9689B9C1C93230DCE1FA44E8E228B54620C7F98A0B53FD48158C9A0AD248647B90DA18BED96140600E73A113FDB4F38DDAECD66H0s8O" TargetMode = "External"/>
	<Relationship Id="rId11" Type="http://schemas.openxmlformats.org/officeDocument/2006/relationships/hyperlink" Target="consultantplus://offline/ref=1E3A4D6AA9689B9C1C93230DCE1FA44E89278C52690C7F98A0B53FD48158C9A0AD248647B90DA18FED96140600E73A113FDB4F38DDAECD66H0s8O" TargetMode = "External"/>
	<Relationship Id="rId12" Type="http://schemas.openxmlformats.org/officeDocument/2006/relationships/hyperlink" Target="consultantplus://offline/ref=1E3A4D6AA9689B9C1C93230DCE1FA44E89278C5160097F98A0B53FD48158C9A0BF24DE4BB80BBF8BEC83425746HBs1O" TargetMode = "External"/>
	<Relationship Id="rId13" Type="http://schemas.openxmlformats.org/officeDocument/2006/relationships/hyperlink" Target="consultantplus://offline/ref=1E3A4D6AA9689B9C1C93230DCE1FA44E89278A54660E7F98A0B53FD48158C9A0AD248647B90DA383ED96140600E73A113FDB4F38DDAECD66H0s8O" TargetMode = "External"/>
	<Relationship Id="rId14" Type="http://schemas.openxmlformats.org/officeDocument/2006/relationships/hyperlink" Target="consultantplus://offline/ref=1E3A4D6AA9689B9C1C93230DCE1FA44E8C248E57630F7F98A0B53FD48158C9A0BF24DE4BB80BBF8BEC83425746HBs1O" TargetMode = "External"/>
	<Relationship Id="rId15" Type="http://schemas.openxmlformats.org/officeDocument/2006/relationships/hyperlink" Target="consultantplus://offline/ref=1E3A4D6AA9689B9C1C93230DCE1FA44E85278C5E61022292A8EC33D6865796B7AA6D8A46B90DA182E2C9111311BF361627C54A23C1ACCFH6s7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РФ N 428, МВД РФ N 432, ФСБ РФ N 321 от 31.05.2005
(ред. от 28.10.2008)
"О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акций"
(Зарегистрировано в Минюсте РФ</dc:title>
  <dcterms:created xsi:type="dcterms:W3CDTF">2023-05-16T14:44:07Z</dcterms:created>
</cp:coreProperties>
</file>