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1B4C2E">
        <w:rPr>
          <w:rFonts w:ascii="Times New Roman" w:eastAsia="Times New Roman" w:hAnsi="Times New Roman" w:cs="Times New Roman"/>
          <w:lang w:eastAsia="ru-RU"/>
        </w:rPr>
        <w:t>02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1B4C2E">
        <w:rPr>
          <w:rFonts w:ascii="Times New Roman" w:eastAsia="Times New Roman" w:hAnsi="Times New Roman" w:cs="Times New Roman"/>
          <w:lang w:eastAsia="ru-RU"/>
        </w:rPr>
        <w:t>10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CA07BC">
        <w:rPr>
          <w:rFonts w:ascii="Times New Roman" w:eastAsia="Times New Roman" w:hAnsi="Times New Roman" w:cs="Times New Roman"/>
          <w:lang w:eastAsia="ru-RU"/>
        </w:rPr>
        <w:t>3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07BC" w:rsidRPr="00E61421" w:rsidRDefault="00A00AFA" w:rsidP="00E614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E6142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</w:t>
      </w:r>
      <w:r w:rsidR="007A2620">
        <w:rPr>
          <w:rFonts w:ascii="Times New Roman" w:eastAsia="Times New Roman" w:hAnsi="Times New Roman" w:cs="Times New Roman"/>
          <w:lang w:eastAsia="ru-RU"/>
        </w:rPr>
        <w:t>государственными</w:t>
      </w:r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 служащими Главного управления МЧС России по Липецкой области</w:t>
      </w:r>
      <w:proofErr w:type="gramEnd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 (далее – Сведения). 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По итогам рассмотрения комиссией принято решение: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1B4C2E">
        <w:rPr>
          <w:rFonts w:ascii="Times New Roman" w:eastAsia="Times New Roman" w:hAnsi="Times New Roman" w:cs="Times New Roman"/>
          <w:lang w:eastAsia="ru-RU"/>
        </w:rPr>
        <w:t>двух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A00AFA">
        <w:rPr>
          <w:rFonts w:ascii="Times New Roman" w:eastAsia="Times New Roman" w:hAnsi="Times New Roman" w:cs="Times New Roman"/>
          <w:lang w:eastAsia="ru-RU"/>
        </w:rPr>
        <w:t>ых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A00AFA">
        <w:rPr>
          <w:rFonts w:ascii="Times New Roman" w:eastAsia="Times New Roman" w:hAnsi="Times New Roman" w:cs="Times New Roman"/>
          <w:lang w:eastAsia="ru-RU"/>
        </w:rPr>
        <w:t>их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представленные сведения являются неполными</w:t>
      </w:r>
      <w:r w:rsidR="00E035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AFA">
        <w:rPr>
          <w:rFonts w:ascii="Times New Roman" w:eastAsia="Times New Roman" w:hAnsi="Times New Roman" w:cs="Times New Roman"/>
          <w:lang w:eastAsia="ru-RU"/>
        </w:rPr>
        <w:t>(</w:t>
      </w:r>
      <w:r w:rsidR="00E035B4">
        <w:rPr>
          <w:rFonts w:ascii="Times New Roman" w:eastAsia="Times New Roman" w:hAnsi="Times New Roman" w:cs="Times New Roman"/>
          <w:lang w:eastAsia="ru-RU"/>
        </w:rPr>
        <w:t>и</w:t>
      </w:r>
      <w:r w:rsidR="00A00AFA">
        <w:rPr>
          <w:rFonts w:ascii="Times New Roman" w:eastAsia="Times New Roman" w:hAnsi="Times New Roman" w:cs="Times New Roman"/>
          <w:lang w:eastAsia="ru-RU"/>
        </w:rPr>
        <w:t>, или</w:t>
      </w:r>
      <w:r w:rsidR="00E035B4">
        <w:rPr>
          <w:rFonts w:ascii="Times New Roman" w:eastAsia="Times New Roman" w:hAnsi="Times New Roman" w:cs="Times New Roman"/>
          <w:lang w:eastAsia="ru-RU"/>
        </w:rPr>
        <w:t xml:space="preserve"> недостоверными</w:t>
      </w:r>
      <w:r w:rsidR="00A00AFA">
        <w:rPr>
          <w:rFonts w:ascii="Times New Roman" w:eastAsia="Times New Roman" w:hAnsi="Times New Roman" w:cs="Times New Roman"/>
          <w:lang w:eastAsia="ru-RU"/>
        </w:rPr>
        <w:t>)</w:t>
      </w:r>
      <w:r w:rsidRPr="00E61421">
        <w:rPr>
          <w:rFonts w:ascii="Times New Roman" w:eastAsia="Times New Roman" w:hAnsi="Times New Roman" w:cs="Times New Roman"/>
          <w:lang w:eastAsia="ru-RU"/>
        </w:rPr>
        <w:t>;</w:t>
      </w:r>
    </w:p>
    <w:p w:rsidR="00CA07BC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рекомендовать примен</w:t>
      </w:r>
      <w:r w:rsidR="00E035B4">
        <w:rPr>
          <w:rFonts w:ascii="Times New Roman" w:eastAsia="Times New Roman" w:hAnsi="Times New Roman" w:cs="Times New Roman"/>
          <w:lang w:eastAsia="ru-RU"/>
        </w:rPr>
        <w:t>и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E035B4" w:rsidRPr="00E61421" w:rsidRDefault="00E035B4" w:rsidP="00E03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1B4C2E"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1B4C2E"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1B4C2E"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A00AFA" w:rsidRPr="00E61421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представленные сведения являются </w:t>
      </w:r>
      <w:r w:rsidR="001B4C2E">
        <w:rPr>
          <w:rFonts w:ascii="Times New Roman" w:eastAsia="Times New Roman" w:hAnsi="Times New Roman" w:cs="Times New Roman"/>
          <w:lang w:eastAsia="ru-RU"/>
        </w:rPr>
        <w:t>не</w:t>
      </w:r>
      <w:r w:rsidRPr="00E61421">
        <w:rPr>
          <w:rFonts w:ascii="Times New Roman" w:eastAsia="Times New Roman" w:hAnsi="Times New Roman" w:cs="Times New Roman"/>
          <w:lang w:eastAsia="ru-RU"/>
        </w:rPr>
        <w:t>полными</w:t>
      </w:r>
      <w:r>
        <w:rPr>
          <w:rFonts w:ascii="Times New Roman" w:eastAsia="Times New Roman" w:hAnsi="Times New Roman" w:cs="Times New Roman"/>
          <w:lang w:eastAsia="ru-RU"/>
        </w:rPr>
        <w:t xml:space="preserve"> (и, или </w:t>
      </w:r>
      <w:r w:rsidR="001B4C2E">
        <w:rPr>
          <w:rFonts w:ascii="Times New Roman" w:eastAsia="Times New Roman" w:hAnsi="Times New Roman" w:cs="Times New Roman"/>
          <w:lang w:eastAsia="ru-RU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достоверными)</w:t>
      </w:r>
      <w:r w:rsidRPr="00E61421">
        <w:rPr>
          <w:rFonts w:ascii="Times New Roman" w:eastAsia="Times New Roman" w:hAnsi="Times New Roman" w:cs="Times New Roman"/>
          <w:lang w:eastAsia="ru-RU"/>
        </w:rPr>
        <w:t>;</w:t>
      </w: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рекомендовать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E61421">
        <w:rPr>
          <w:rFonts w:ascii="Times New Roman" w:eastAsia="Times New Roman" w:hAnsi="Times New Roman" w:cs="Times New Roman"/>
          <w:lang w:eastAsia="ru-RU"/>
        </w:rPr>
        <w:t>примен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1B4C2E" w:rsidRPr="00E61421" w:rsidRDefault="001B4C2E" w:rsidP="001B4C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1B4C2E" w:rsidRDefault="001B4C2E" w:rsidP="001B4C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представленные сведения являются полными</w:t>
      </w:r>
      <w:r>
        <w:rPr>
          <w:rFonts w:ascii="Times New Roman" w:eastAsia="Times New Roman" w:hAnsi="Times New Roman" w:cs="Times New Roman"/>
          <w:lang w:eastAsia="ru-RU"/>
        </w:rPr>
        <w:t xml:space="preserve"> (и, или достоверными)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B4C2E" w:rsidRPr="00E61421" w:rsidRDefault="001B4C2E" w:rsidP="001B4C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A00AFA" w:rsidP="00CA07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A00AFA">
        <w:rPr>
          <w:rFonts w:ascii="Times New Roman" w:eastAsia="Times New Roman" w:hAnsi="Times New Roman" w:cs="Times New Roman"/>
          <w:lang w:eastAsia="ru-RU"/>
        </w:rPr>
        <w:t xml:space="preserve">Рассмотрение   информации в соответствии с </w:t>
      </w:r>
      <w:proofErr w:type="spellStart"/>
      <w:r w:rsidRPr="00A00AFA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A00AFA">
        <w:rPr>
          <w:rFonts w:ascii="Times New Roman" w:eastAsia="Times New Roman" w:hAnsi="Times New Roman" w:cs="Times New Roman"/>
          <w:lang w:eastAsia="ru-RU"/>
        </w:rPr>
        <w:t>. «б» п. 14  Порядка  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proofErr w:type="gramEnd"/>
      <w:r w:rsidRPr="00A00AFA">
        <w:rPr>
          <w:rFonts w:ascii="Times New Roman" w:eastAsia="Times New Roman" w:hAnsi="Times New Roman" w:cs="Times New Roman"/>
          <w:lang w:eastAsia="ru-RU"/>
        </w:rPr>
        <w:t xml:space="preserve">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CA07BC" w:rsidRPr="00CA07BC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комиссией принято решение:</w:t>
      </w:r>
    </w:p>
    <w:p w:rsidR="00CA07BC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1B4C2E"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1B4C2E"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1B4C2E"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принят</w:t>
      </w:r>
      <w:r w:rsidR="001B4C2E">
        <w:rPr>
          <w:rFonts w:ascii="Times New Roman" w:eastAsia="Times New Roman" w:hAnsi="Times New Roman" w:cs="Times New Roman"/>
          <w:lang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меры по урегулированию конфликта интересов.</w:t>
      </w: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3A4B" w:rsidRPr="00CA07BC" w:rsidRDefault="00963A4B" w:rsidP="00963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CA07BC">
        <w:rPr>
          <w:rFonts w:ascii="Times New Roman" w:eastAsia="Times New Roman" w:hAnsi="Times New Roman" w:cs="Times New Roman"/>
          <w:lang w:eastAsia="ru-RU"/>
        </w:rPr>
        <w:t xml:space="preserve">Рассмотрение поступивших в соответствии с </w:t>
      </w:r>
      <w:hyperlink r:id="rId6" w:history="1">
        <w:r w:rsidRPr="00CA07BC">
          <w:rPr>
            <w:rFonts w:ascii="Times New Roman" w:eastAsia="Times New Roman" w:hAnsi="Times New Roman" w:cs="Times New Roman"/>
            <w:lang w:eastAsia="ru-RU"/>
          </w:rPr>
          <w:t>ч. 4 ст. 12</w:t>
        </w:r>
      </w:hyperlink>
      <w:r w:rsidRPr="00CA07B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№ 273-ФЗ «О противодействии коррупции» и ч. 3 </w:t>
      </w:r>
      <w:hyperlink r:id="rId7" w:history="1">
        <w:r w:rsidRPr="00CA07BC">
          <w:rPr>
            <w:rFonts w:ascii="Times New Roman" w:eastAsia="Times New Roman" w:hAnsi="Times New Roman" w:cs="Times New Roman"/>
            <w:lang w:eastAsia="ru-RU"/>
          </w:rPr>
          <w:t>ст. 64.1</w:t>
        </w:r>
      </w:hyperlink>
      <w:r w:rsidRPr="00CA07BC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 в ГУ МЧС России по Липецкой области уведомлений коммерческих или некоммерческих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963A4B" w:rsidRPr="00CA07BC" w:rsidRDefault="00963A4B" w:rsidP="00963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63A4B" w:rsidRPr="00CA07BC" w:rsidRDefault="00963A4B" w:rsidP="00963A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По итогам рассмотрения </w:t>
      </w:r>
      <w:bookmarkStart w:id="0" w:name="_GoBack"/>
      <w:bookmarkEnd w:id="0"/>
      <w:r w:rsidRPr="00CA07BC">
        <w:rPr>
          <w:rFonts w:ascii="Times New Roman" w:eastAsia="Times New Roman" w:hAnsi="Times New Roman" w:cs="Times New Roman"/>
          <w:lang w:eastAsia="ru-RU"/>
        </w:rPr>
        <w:t>комиссией принято решение:</w:t>
      </w:r>
    </w:p>
    <w:p w:rsidR="00963A4B" w:rsidRPr="00CA07BC" w:rsidRDefault="00963A4B" w:rsidP="00963A4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- государственные служащие не нарушили ограничения, 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налагаемые на граждан, замещавш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их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государственной службы, при заключении им трудового или гражданско-правового договора,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установленные законодательством в области противодействия коррупции.</w:t>
      </w:r>
    </w:p>
    <w:p w:rsidR="00963A4B" w:rsidRPr="00CA07BC" w:rsidRDefault="00963A4B" w:rsidP="00963A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- дать согласие граждан</w:t>
      </w:r>
      <w:r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ам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 xml:space="preserve">, </w:t>
      </w:r>
      <w:r w:rsidRPr="00CA07BC">
        <w:rPr>
          <w:rFonts w:ascii="Times New Roman" w:eastAsia="Times New Roman" w:hAnsi="Times New Roman" w:cs="Times New Roman"/>
          <w:lang w:eastAsia="ru-RU"/>
        </w:rPr>
        <w:t>ранее замещавш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государственной службы в Главном управлении МЧС России по Липецкой области, на замещение должност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в организации по трудовому договору. </w:t>
      </w:r>
    </w:p>
    <w:p w:rsidR="00963A4B" w:rsidRDefault="00963A4B" w:rsidP="00963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A4B" w:rsidRDefault="00963A4B" w:rsidP="00963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A4B" w:rsidRDefault="00963A4B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963A4B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4C2E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63A4B"/>
    <w:rsid w:val="00971152"/>
    <w:rsid w:val="00977041"/>
    <w:rsid w:val="009815A5"/>
    <w:rsid w:val="00996CAD"/>
    <w:rsid w:val="009B2A48"/>
    <w:rsid w:val="009C79FE"/>
    <w:rsid w:val="00A00AFA"/>
    <w:rsid w:val="00A248A9"/>
    <w:rsid w:val="00A356E2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41</cp:revision>
  <cp:lastPrinted>2020-09-16T16:59:00Z</cp:lastPrinted>
  <dcterms:created xsi:type="dcterms:W3CDTF">2020-09-16T16:04:00Z</dcterms:created>
  <dcterms:modified xsi:type="dcterms:W3CDTF">2023-10-03T08:43:00Z</dcterms:modified>
</cp:coreProperties>
</file>